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E3" w:rsidRPr="008F1FE3" w:rsidRDefault="008F1FE3" w:rsidP="008F1FE3">
      <w:pPr>
        <w:pStyle w:val="Default"/>
        <w:jc w:val="center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8F1FE3">
        <w:rPr>
          <w:rFonts w:asciiTheme="minorHAnsi" w:hAnsiTheme="minorHAnsi"/>
          <w:b/>
          <w:bCs/>
          <w:sz w:val="40"/>
          <w:szCs w:val="40"/>
        </w:rPr>
        <w:t>JEDNACÍ ŘÁD</w:t>
      </w:r>
    </w:p>
    <w:p w:rsidR="008F1FE3" w:rsidRPr="008F1FE3" w:rsidRDefault="008F1FE3" w:rsidP="008F1FE3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8F1FE3">
        <w:rPr>
          <w:rFonts w:asciiTheme="minorHAnsi" w:hAnsiTheme="minorHAnsi"/>
          <w:b/>
          <w:bCs/>
          <w:sz w:val="32"/>
          <w:szCs w:val="32"/>
        </w:rPr>
        <w:t xml:space="preserve">správní rady MAS </w:t>
      </w:r>
      <w:r>
        <w:rPr>
          <w:rFonts w:asciiTheme="minorHAnsi" w:hAnsiTheme="minorHAnsi"/>
          <w:b/>
          <w:bCs/>
          <w:sz w:val="32"/>
          <w:szCs w:val="32"/>
        </w:rPr>
        <w:t xml:space="preserve">CÍNOVECKO </w:t>
      </w:r>
      <w:r w:rsidRPr="008F1FE3">
        <w:rPr>
          <w:rFonts w:asciiTheme="minorHAnsi" w:hAnsiTheme="minorHAnsi"/>
          <w:b/>
          <w:bCs/>
          <w:sz w:val="32"/>
          <w:szCs w:val="32"/>
        </w:rPr>
        <w:t>o.</w:t>
      </w:r>
      <w:r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8F1FE3">
        <w:rPr>
          <w:rFonts w:asciiTheme="minorHAnsi" w:hAnsiTheme="minorHAnsi"/>
          <w:b/>
          <w:bCs/>
          <w:sz w:val="32"/>
          <w:szCs w:val="32"/>
        </w:rPr>
        <w:t>p.</w:t>
      </w:r>
      <w:r>
        <w:rPr>
          <w:rFonts w:asciiTheme="minorHAnsi" w:hAnsiTheme="minorHAnsi"/>
          <w:b/>
          <w:bCs/>
          <w:sz w:val="32"/>
          <w:szCs w:val="32"/>
        </w:rPr>
        <w:t xml:space="preserve"> s. </w:t>
      </w:r>
    </w:p>
    <w:p w:rsidR="008F1FE3" w:rsidRDefault="008F1FE3" w:rsidP="008F1FE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8F1FE3" w:rsidRPr="008F1FE3" w:rsidRDefault="007E4B41" w:rsidP="00A009F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Správní rada MAS CÍNOVECKO </w:t>
      </w:r>
      <w:r w:rsidR="008F1FE3" w:rsidRPr="008F1FE3">
        <w:rPr>
          <w:rFonts w:asciiTheme="minorHAnsi" w:hAnsiTheme="minorHAnsi"/>
          <w:b/>
          <w:bCs/>
          <w:sz w:val="22"/>
          <w:szCs w:val="22"/>
        </w:rPr>
        <w:t xml:space="preserve"> o.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1FE3" w:rsidRPr="008F1FE3">
        <w:rPr>
          <w:rFonts w:asciiTheme="minorHAnsi" w:hAnsiTheme="minorHAnsi"/>
          <w:b/>
          <w:bCs/>
          <w:sz w:val="22"/>
          <w:szCs w:val="22"/>
        </w:rPr>
        <w:t>p.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1FE3" w:rsidRPr="008F1FE3">
        <w:rPr>
          <w:rFonts w:asciiTheme="minorHAnsi" w:hAnsiTheme="minorHAnsi"/>
          <w:b/>
          <w:bCs/>
          <w:sz w:val="22"/>
          <w:szCs w:val="22"/>
        </w:rPr>
        <w:t xml:space="preserve">s. (dále jen Společnost) schválila dne </w:t>
      </w:r>
      <w:proofErr w:type="gramStart"/>
      <w:r w:rsidR="008F1FE3">
        <w:rPr>
          <w:rFonts w:asciiTheme="minorHAnsi" w:hAnsiTheme="minorHAnsi"/>
          <w:b/>
          <w:bCs/>
          <w:sz w:val="22"/>
          <w:szCs w:val="22"/>
        </w:rPr>
        <w:t>30.6.2014</w:t>
      </w:r>
      <w:proofErr w:type="gramEnd"/>
      <w:r w:rsidR="008F1F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1FE3" w:rsidRPr="008F1FE3">
        <w:rPr>
          <w:rFonts w:asciiTheme="minorHAnsi" w:hAnsiTheme="minorHAnsi"/>
          <w:b/>
          <w:bCs/>
          <w:sz w:val="22"/>
          <w:szCs w:val="22"/>
        </w:rPr>
        <w:t xml:space="preserve"> jednací řád správní rady (dále jen SR) v následujícím znění:</w:t>
      </w:r>
    </w:p>
    <w:p w:rsidR="008F1FE3" w:rsidRDefault="008F1FE3" w:rsidP="00A009F8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F1FE3">
        <w:rPr>
          <w:rFonts w:asciiTheme="minorHAnsi" w:hAnsiTheme="minorHAnsi"/>
          <w:b/>
          <w:bCs/>
          <w:sz w:val="23"/>
          <w:szCs w:val="23"/>
        </w:rPr>
        <w:t>Čl. I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F1FE3">
        <w:rPr>
          <w:rFonts w:asciiTheme="minorHAnsi" w:hAnsiTheme="minorHAnsi"/>
          <w:b/>
          <w:bCs/>
          <w:sz w:val="23"/>
          <w:szCs w:val="23"/>
        </w:rPr>
        <w:t>Úvodní ustanovení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1. Správní rada je rozhodovacím orgánem Společnosti a společně s ředitelem o.</w:t>
      </w:r>
      <w:r w:rsidR="007E4B41">
        <w:rPr>
          <w:rFonts w:asciiTheme="minorHAnsi" w:hAnsiTheme="minorHAnsi"/>
          <w:sz w:val="22"/>
          <w:szCs w:val="22"/>
        </w:rPr>
        <w:t xml:space="preserve"> </w:t>
      </w:r>
      <w:r w:rsidRPr="008F1FE3">
        <w:rPr>
          <w:rFonts w:asciiTheme="minorHAnsi" w:hAnsiTheme="minorHAnsi"/>
          <w:sz w:val="22"/>
          <w:szCs w:val="22"/>
        </w:rPr>
        <w:t>p.</w:t>
      </w:r>
      <w:r w:rsidR="007E4B41">
        <w:rPr>
          <w:rFonts w:asciiTheme="minorHAnsi" w:hAnsiTheme="minorHAnsi"/>
          <w:sz w:val="22"/>
          <w:szCs w:val="22"/>
        </w:rPr>
        <w:t xml:space="preserve"> </w:t>
      </w:r>
      <w:r w:rsidRPr="008F1FE3">
        <w:rPr>
          <w:rFonts w:asciiTheme="minorHAnsi" w:hAnsiTheme="minorHAnsi"/>
          <w:sz w:val="22"/>
          <w:szCs w:val="22"/>
        </w:rPr>
        <w:t>s. garantem plnění strategie místní akční skupiny.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 xml:space="preserve">2. Správní rada je </w:t>
      </w:r>
      <w:r w:rsidR="007E4B41">
        <w:rPr>
          <w:rFonts w:asciiTheme="minorHAnsi" w:hAnsiTheme="minorHAnsi"/>
          <w:sz w:val="22"/>
          <w:szCs w:val="22"/>
        </w:rPr>
        <w:t>tříčlenná</w:t>
      </w:r>
      <w:r w:rsidRPr="008F1FE3">
        <w:rPr>
          <w:rFonts w:asciiTheme="minorHAnsi" w:hAnsiTheme="minorHAnsi"/>
          <w:sz w:val="22"/>
          <w:szCs w:val="22"/>
        </w:rPr>
        <w:t xml:space="preserve">. Je tvořena předsedou a </w:t>
      </w:r>
      <w:proofErr w:type="spellStart"/>
      <w:r w:rsidR="007E4B41">
        <w:rPr>
          <w:rFonts w:asciiTheme="minorHAnsi" w:hAnsiTheme="minorHAnsi"/>
          <w:sz w:val="22"/>
          <w:szCs w:val="22"/>
        </w:rPr>
        <w:t>dvěma</w:t>
      </w:r>
      <w:r w:rsidRPr="008F1FE3">
        <w:rPr>
          <w:rFonts w:asciiTheme="minorHAnsi" w:hAnsiTheme="minorHAnsi"/>
          <w:sz w:val="22"/>
          <w:szCs w:val="22"/>
        </w:rPr>
        <w:t>i</w:t>
      </w:r>
      <w:proofErr w:type="spellEnd"/>
      <w:r w:rsidRPr="008F1FE3">
        <w:rPr>
          <w:rFonts w:asciiTheme="minorHAnsi" w:hAnsiTheme="minorHAnsi"/>
          <w:sz w:val="22"/>
          <w:szCs w:val="22"/>
        </w:rPr>
        <w:t xml:space="preserve"> dalšími zástupci členů Společnosti.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3. Členy SR jmenují z členů Společnosti zakladatelé. Funkční období členů správní rady je tříleté. Opětovné členství ve SR je možné.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4. Člen SR musí být bezúhonný a nesmí být v pracovněprávním vztahu se Společností.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F1FE3">
        <w:rPr>
          <w:rFonts w:asciiTheme="minorHAnsi" w:hAnsiTheme="minorHAnsi"/>
          <w:b/>
          <w:bCs/>
          <w:sz w:val="23"/>
          <w:szCs w:val="23"/>
        </w:rPr>
        <w:t>Čl. II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F1FE3">
        <w:rPr>
          <w:rFonts w:asciiTheme="minorHAnsi" w:hAnsiTheme="minorHAnsi"/>
          <w:b/>
          <w:bCs/>
          <w:sz w:val="23"/>
          <w:szCs w:val="23"/>
        </w:rPr>
        <w:t>Svolání jednání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1. Jednání svolává předseda SR, popř. jím pověřená osoba, minimálně 5 pracovních dnů před dnem konání jednání a to pozvánkou zaslanou elektronickou poštou.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2. SR se schází dle potřeby, nejméně však 1x ročně.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3. Členové správní rady mají právo požádat některého ze zakladatelů či členů Společnosti, aby se jednání správní rady zúčastnili.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4. Jednání správní rady s hlasem poradním mají právo účastnit se rovněž ředitel Společnosti a členové dozorčí rady. Požádají-li o slovo, musí jim být uděleno.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5. Mimořádné zasedání SR svolává předseda správní rady z vlastního podnětu nebo je povinen svolat mimořádné zasedání SR na návrh nejméně jedné třetiny členů správní rady. Vyžaduje-li to zájem Společnosti, svolává mimořádné zasedání SR dozorčí rada.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6. Členství členů SR je nezastupitelné. Nemůže-li se člen zúčastnit jednání SR, oznámí to předem předsedovi SR s uvedením důvodu své neúčasti.</w:t>
      </w:r>
    </w:p>
    <w:p w:rsidR="008F1FE3" w:rsidRPr="008F1FE3" w:rsidRDefault="008F1FE3" w:rsidP="00A009F8">
      <w:pPr>
        <w:pStyle w:val="Default"/>
        <w:spacing w:after="79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7. SR si může přizvat na jednání, či na jeho část, další hosty. Ti zpravidla nejsou, neodhlasuje-li to SR jinak, přítomni hlasování.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8. O účasti na jednání SR se pořizuje prezenční listina s vlastnoručním podpisem každého účastníka. Prezenční listina tvoří přílohu zápisu z jednání SR.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F1FE3">
        <w:rPr>
          <w:rFonts w:asciiTheme="minorHAnsi" w:hAnsiTheme="minorHAnsi"/>
          <w:b/>
          <w:bCs/>
          <w:sz w:val="23"/>
          <w:szCs w:val="23"/>
        </w:rPr>
        <w:t>Čl. III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F1FE3">
        <w:rPr>
          <w:rFonts w:asciiTheme="minorHAnsi" w:hAnsiTheme="minorHAnsi"/>
          <w:b/>
          <w:bCs/>
          <w:sz w:val="23"/>
          <w:szCs w:val="23"/>
        </w:rPr>
        <w:t>Příprava jednání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1. Přípravu jednání organizuje předseda SR, popř. člen pověřený přípravou jednání, který stanoví zejména dobu a místo konání, návrh programu jednání, odpovědnost za zpracování a předložení projednávaných materiálů, způsob projednání materiálů a návrhů.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t>2. SR jedná podle předsedou připraveného programu, který schvaluje vždy v úvodu jednání. Doplňovat program jednání je možné vždy jen po vyslovení souhlasu SR.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F1FE3">
        <w:rPr>
          <w:rFonts w:asciiTheme="minorHAnsi" w:hAnsiTheme="minorHAnsi"/>
          <w:sz w:val="22"/>
          <w:szCs w:val="22"/>
        </w:rPr>
        <w:lastRenderedPageBreak/>
        <w:t xml:space="preserve">3. SR jedná zpravidla na základě písemných a ústních podkladů. Písemné materiály určené pro jednání SR jsou rozesílány všem členům SR nejpozději 5 kalendářních dní přede dnem jednání. Za rozesílání podkladů zodpovídá ředitel </w:t>
      </w:r>
      <w:r>
        <w:rPr>
          <w:rFonts w:asciiTheme="minorHAnsi" w:hAnsiTheme="minorHAnsi"/>
          <w:sz w:val="22"/>
          <w:szCs w:val="22"/>
        </w:rPr>
        <w:t xml:space="preserve">Společnosti. Chce-li </w:t>
      </w:r>
      <w:proofErr w:type="gramStart"/>
      <w:r>
        <w:rPr>
          <w:rFonts w:asciiTheme="minorHAnsi" w:hAnsiTheme="minorHAnsi"/>
          <w:sz w:val="22"/>
          <w:szCs w:val="22"/>
        </w:rPr>
        <w:t xml:space="preserve">projednat  </w:t>
      </w:r>
      <w:r w:rsidRPr="008F1FE3">
        <w:rPr>
          <w:rFonts w:asciiTheme="minorHAnsi" w:hAnsiTheme="minorHAnsi"/>
          <w:color w:val="auto"/>
          <w:sz w:val="22"/>
          <w:szCs w:val="22"/>
        </w:rPr>
        <w:t>nějaký</w:t>
      </w:r>
      <w:proofErr w:type="gramEnd"/>
      <w:r w:rsidRPr="008F1FE3">
        <w:rPr>
          <w:rFonts w:asciiTheme="minorHAnsi" w:hAnsiTheme="minorHAnsi"/>
          <w:color w:val="auto"/>
          <w:sz w:val="22"/>
          <w:szCs w:val="22"/>
        </w:rPr>
        <w:t xml:space="preserve"> bod některý z členů SR, zasílá podklady řediteli nejpozději 6 kalendářní dnů před jednáním SR, aby tento podklad mohl být rozeslán s ostatními dokumenty.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Čl. IV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Průběh jednání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1. Jednání SR řídí její předseda, v jeho nepřítomnosti určí členové správní rady předsedajícího jednání.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2. Předsedající ukončuje a přerušuje jednání a dbá o to, aby mělo pracovní charakter a věcný průběh.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3. Schůze správní rady je usnášeníschopná, je-li přítomna nadpoloviční většina členů správní rady. Jestliže při zahájení jednání nebo v jeho průběhu není přítomna nadpoloviční většina všech členů SR, předsedající jednání přeruší, popř. ukončí.</w:t>
      </w:r>
    </w:p>
    <w:p w:rsidR="002052FE" w:rsidRDefault="008F1FE3" w:rsidP="00A009F8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4. Při rozhodování správní rady rozhoduje nadpoloviční většina přítomných členů. Při rovnosti hlasů rozhoduje hlas předsedy správní rady</w:t>
      </w:r>
    </w:p>
    <w:p w:rsidR="008F1FE3" w:rsidRPr="008F1FE3" w:rsidRDefault="008F1FE3" w:rsidP="00A009F8">
      <w:pPr>
        <w:pStyle w:val="Default"/>
        <w:spacing w:after="74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5. V zahajovací části jednání předsedající prohlásí, že jednání bylo řádně svoláno, konstatuje účast členů na jednání, schopnost usnášení SR a dá schválit program jednání. Předsedající určí zapisovatele jednání a ověřovatele zápisu.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6. Součástí jednání je vždy kontrola úkolů podle zápisu z předcházejícího jednání SR.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Čl. V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Hlasování</w:t>
      </w:r>
    </w:p>
    <w:p w:rsidR="008F1FE3" w:rsidRPr="008F1FE3" w:rsidRDefault="008F1FE3" w:rsidP="00A009F8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1. Hlasuje se veřejně zdvižením ruky. Hlasování o předloženém návrhu probíhá tak, že nejprve se hlasuje o protinávrhu, byl-li podán. Pokud protinávrh nebyl přijat, hlasuje se o původně předloženém návrhu. V případě, že bylo podáno více protinávrhů, hlasuje se o nich v opačném pořadí, než v jakém byly podány.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2. Výsledek hlasování (počet hlasů pro – proti- zdržel se) včetně hlasování o protinávrzích je vždy uveden v zápisu.</w:t>
      </w: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8F1FE3" w:rsidRPr="008F1FE3" w:rsidRDefault="008F1FE3" w:rsidP="00A009F8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 xml:space="preserve">Oběžné hlasování (per </w:t>
      </w:r>
      <w:proofErr w:type="spellStart"/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>) elektronickou poštou</w:t>
      </w:r>
    </w:p>
    <w:p w:rsidR="008F1FE3" w:rsidRPr="008F1FE3" w:rsidRDefault="008F1FE3" w:rsidP="00A009F8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1. Ve výjimečných případech (zejména z časových důvodů) může SR hlasovat i </w:t>
      </w:r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 xml:space="preserve">per </w:t>
      </w:r>
      <w:proofErr w:type="spellStart"/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 xml:space="preserve"> elektronickou poštou </w:t>
      </w:r>
      <w:r w:rsidRPr="008F1FE3">
        <w:rPr>
          <w:rFonts w:asciiTheme="minorHAnsi" w:hAnsiTheme="minorHAnsi"/>
          <w:color w:val="auto"/>
          <w:sz w:val="22"/>
          <w:szCs w:val="22"/>
        </w:rPr>
        <w:t>(e-mailem). Pro hlasování platí stejná pravidla jako při standardním jednání SR. Hlasování řídí předseda SR.</w:t>
      </w:r>
    </w:p>
    <w:p w:rsidR="008F1FE3" w:rsidRPr="008F1FE3" w:rsidRDefault="008F1FE3" w:rsidP="00A009F8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2. Předseda zajistí rozeslání jednoznačně formulovaného návrhu k hlasování, a to formou jediné e-mailové zprávy odeslané současně na e-mailové adresy všech členů SR; v e-mailové zprávě bude stanovena konečná lhůta (ne kratší než 48 hodin) pro zpětné zaslání výsledku hlasování členů SR.</w:t>
      </w:r>
    </w:p>
    <w:p w:rsidR="008F1FE3" w:rsidRPr="008F1FE3" w:rsidRDefault="008F1FE3" w:rsidP="00A009F8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3. Členové SR ve stanovené lhůtě e-mailem sdělí, zda hlasují pro návrh, zdrželi se hlasování či hlasují proti návrhu: jestliže hlasují proti návrhu, mohou uvést i důvody svého nesouhlasu. Hlas člena SR, který se v hlasování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 nevyjádřil, není považován za zdržení se hlasování.</w:t>
      </w:r>
    </w:p>
    <w:p w:rsidR="008F1FE3" w:rsidRPr="008F1FE3" w:rsidRDefault="008F1FE3" w:rsidP="00A009F8">
      <w:pPr>
        <w:pStyle w:val="Default"/>
        <w:spacing w:after="75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4. Návrh posuzovaný hlasováním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 se považuje za schválený, jestliže s ním vyslovila souhlas nadpoloviční většina všech členů SR. I v tomto případě však může předseda z vlastního podnětu nebo na žádost člena SR hlasování o návrhu pozastavit a rozhodnout o jeho novém projednání na nejbližším zasedání SR.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lastRenderedPageBreak/>
        <w:t xml:space="preserve">5. Předseda zajistí sepsání zápisu o provedeném hlasování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, ve kterém budou uvedeny údaje o průběhu a výsledku hlasování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; k záznamu přiloží vytištěné dopisy o vyhlášení hlasování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 a potvrzení </w:t>
      </w:r>
      <w:r>
        <w:rPr>
          <w:rFonts w:asciiTheme="minorHAnsi" w:hAnsiTheme="minorHAnsi"/>
          <w:color w:val="auto"/>
          <w:sz w:val="22"/>
          <w:szCs w:val="22"/>
        </w:rPr>
        <w:t xml:space="preserve">o jejich přijetí členy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orgánu,  </w:t>
      </w:r>
      <w:r w:rsidRPr="008F1FE3">
        <w:rPr>
          <w:rFonts w:asciiTheme="minorHAnsi" w:hAnsiTheme="minorHAnsi"/>
          <w:color w:val="auto"/>
          <w:sz w:val="22"/>
          <w:szCs w:val="22"/>
        </w:rPr>
        <w:t>vytištěné</w:t>
      </w:r>
      <w:proofErr w:type="gramEnd"/>
      <w:r w:rsidRPr="008F1FE3">
        <w:rPr>
          <w:rFonts w:asciiTheme="minorHAnsi" w:hAnsiTheme="minorHAnsi"/>
          <w:color w:val="auto"/>
          <w:sz w:val="22"/>
          <w:szCs w:val="22"/>
        </w:rPr>
        <w:t xml:space="preserve"> dopisy o elektronickém hlasování jednotlivých členů SR.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F1FE3">
        <w:rPr>
          <w:rFonts w:asciiTheme="minorHAnsi" w:hAnsiTheme="minorHAnsi"/>
          <w:color w:val="auto"/>
          <w:sz w:val="22"/>
          <w:szCs w:val="22"/>
        </w:rPr>
        <w:t xml:space="preserve"> Zápis podepisuje předseda SR. 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6. Předseda zajistí rozeslání zápisu o provedeném hlasování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 všem členům SR, všem členům dozorčí rady, a řediteli (originál záznamu), a to do 2 pracovních dnů od konání hlasování per </w:t>
      </w:r>
      <w:proofErr w:type="spellStart"/>
      <w:r w:rsidRPr="008F1FE3">
        <w:rPr>
          <w:rFonts w:asciiTheme="minorHAnsi" w:hAnsiTheme="minorHAnsi"/>
          <w:color w:val="auto"/>
          <w:sz w:val="22"/>
          <w:szCs w:val="22"/>
        </w:rPr>
        <w:t>rollam</w:t>
      </w:r>
      <w:proofErr w:type="spellEnd"/>
      <w:r w:rsidRPr="008F1FE3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8F1FE3" w:rsidRPr="008F1FE3" w:rsidRDefault="008F1FE3" w:rsidP="00A009F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F1FE3" w:rsidRPr="008F1FE3" w:rsidRDefault="008F1FE3" w:rsidP="008F1FE3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Čl. VI</w:t>
      </w:r>
    </w:p>
    <w:p w:rsidR="008F1FE3" w:rsidRPr="008F1FE3" w:rsidRDefault="008F1FE3" w:rsidP="008F1FE3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Zápis z jednání</w:t>
      </w:r>
    </w:p>
    <w:p w:rsidR="008F1FE3" w:rsidRPr="008F1FE3" w:rsidRDefault="008F1FE3" w:rsidP="008F1FE3">
      <w:pPr>
        <w:pStyle w:val="Default"/>
        <w:spacing w:after="79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>1. Zápis z každého zasedání pořizuje administrativní pracovník (zapisovatel</w:t>
      </w:r>
      <w:r w:rsidR="004C5E5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8F1FE3">
        <w:rPr>
          <w:rFonts w:asciiTheme="minorHAnsi" w:hAnsiTheme="minorHAnsi"/>
          <w:color w:val="auto"/>
          <w:sz w:val="22"/>
          <w:szCs w:val="22"/>
        </w:rPr>
        <w:t>případně</w:t>
      </w:r>
      <w:r w:rsidR="004C5E53">
        <w:rPr>
          <w:rFonts w:asciiTheme="minorHAnsi" w:hAnsiTheme="minorHAnsi"/>
          <w:color w:val="auto"/>
          <w:sz w:val="22"/>
          <w:szCs w:val="22"/>
        </w:rPr>
        <w:t xml:space="preserve"> člen SR, kterého určí předseda</w:t>
      </w:r>
      <w:r w:rsidRPr="008F1FE3">
        <w:rPr>
          <w:rFonts w:asciiTheme="minorHAnsi" w:hAnsiTheme="minorHAnsi"/>
          <w:color w:val="auto"/>
          <w:sz w:val="22"/>
          <w:szCs w:val="22"/>
        </w:rPr>
        <w:t xml:space="preserve">. Zápis ověřuje předsedou určený člen SR a poté jej předseda SR podepíše. Tímto okamžikem se zápis stává platným dokumentem. </w:t>
      </w:r>
    </w:p>
    <w:p w:rsidR="008F1FE3" w:rsidRPr="008F1FE3" w:rsidRDefault="008F1FE3" w:rsidP="008F1FE3">
      <w:pPr>
        <w:pStyle w:val="Default"/>
        <w:spacing w:after="79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2. Zápis obdrží všichni členové Společnosti a archivuje jej v písemné podobě s podpisy zapisovatele, ověřovatele a předsedy Společnosti </w:t>
      </w:r>
      <w:proofErr w:type="gramStart"/>
      <w:r w:rsidRPr="008F1FE3">
        <w:rPr>
          <w:rFonts w:asciiTheme="minorHAnsi" w:hAnsiTheme="minorHAnsi"/>
          <w:color w:val="auto"/>
          <w:sz w:val="22"/>
          <w:szCs w:val="22"/>
        </w:rPr>
        <w:t xml:space="preserve">ředitel </w:t>
      </w:r>
      <w:r w:rsidR="004C5E5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F1FE3">
        <w:rPr>
          <w:rFonts w:asciiTheme="minorHAnsi" w:hAnsiTheme="minorHAnsi"/>
          <w:color w:val="auto"/>
          <w:sz w:val="22"/>
          <w:szCs w:val="22"/>
        </w:rPr>
        <w:t>Společnosti</w:t>
      </w:r>
      <w:proofErr w:type="gramEnd"/>
      <w:r w:rsidRPr="008F1FE3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8F1FE3" w:rsidRPr="008F1FE3" w:rsidRDefault="008F1FE3" w:rsidP="008F1FE3">
      <w:pPr>
        <w:pStyle w:val="Default"/>
        <w:spacing w:after="79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3. Má-li některý z členů SR výhrady proti zápisu, který byl rozeslán, oznámí to na následujícím jednání SR. Jedná-li se o věcnou připomínku, námitku ke znění usnesení, apod., SR zaujme k tomuto návrhu stanovisko jako k jakémukoli jinému návrhu v jednání. Technické připomínky jsou zapracovány do zápisu automaticky. </w:t>
      </w:r>
    </w:p>
    <w:p w:rsidR="008F1FE3" w:rsidRPr="008F1FE3" w:rsidRDefault="004C5E53" w:rsidP="008F1FE3">
      <w:pPr>
        <w:pStyle w:val="Default"/>
        <w:spacing w:after="79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</w:t>
      </w:r>
      <w:r w:rsidR="008F1FE3" w:rsidRPr="008F1FE3">
        <w:rPr>
          <w:rFonts w:asciiTheme="minorHAnsi" w:hAnsiTheme="minorHAnsi"/>
          <w:color w:val="auto"/>
          <w:sz w:val="22"/>
          <w:szCs w:val="22"/>
        </w:rPr>
        <w:t xml:space="preserve">. V jednotlivých bodech je zpravidla uvedeno, kdo za plnění přijatého usnesení odpovídá a termín plnění. </w:t>
      </w:r>
    </w:p>
    <w:p w:rsidR="008F1FE3" w:rsidRPr="008F1FE3" w:rsidRDefault="004C5E53" w:rsidP="008F1FE3">
      <w:pPr>
        <w:pStyle w:val="Default"/>
        <w:spacing w:after="79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</w:t>
      </w:r>
      <w:r w:rsidR="008F1FE3" w:rsidRPr="008F1FE3">
        <w:rPr>
          <w:rFonts w:asciiTheme="minorHAnsi" w:hAnsiTheme="minorHAnsi"/>
          <w:color w:val="auto"/>
          <w:sz w:val="22"/>
          <w:szCs w:val="22"/>
        </w:rPr>
        <w:t xml:space="preserve">. V zápisu je vždy uveden termín, čas a místo následujícího jednání SR. </w:t>
      </w:r>
    </w:p>
    <w:p w:rsidR="008F1FE3" w:rsidRPr="008F1FE3" w:rsidRDefault="004C5E53" w:rsidP="008F1FE3">
      <w:pPr>
        <w:pStyle w:val="Default"/>
        <w:spacing w:after="79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6</w:t>
      </w:r>
      <w:r w:rsidR="008F1FE3" w:rsidRPr="008F1FE3">
        <w:rPr>
          <w:rFonts w:asciiTheme="minorHAnsi" w:hAnsiTheme="minorHAnsi"/>
          <w:color w:val="auto"/>
          <w:sz w:val="22"/>
          <w:szCs w:val="22"/>
        </w:rPr>
        <w:t xml:space="preserve">. Zapisovatel zpracuje zápis nejpozději do 7 kalendářních dnů ode dne jednání SR a odešle zápis ověřovateli a předsedovi. Do 10 dnů od jednání SR pak ředitel (nebo jím pověřený pracovník) rozešle ověřený zápis členům SR. </w:t>
      </w:r>
    </w:p>
    <w:p w:rsidR="008F1FE3" w:rsidRPr="008F1FE3" w:rsidRDefault="004C5E53" w:rsidP="008F1FE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7</w:t>
      </w:r>
      <w:r w:rsidR="008F1FE3" w:rsidRPr="008F1FE3">
        <w:rPr>
          <w:rFonts w:asciiTheme="minorHAnsi" w:hAnsiTheme="minorHAnsi"/>
          <w:color w:val="auto"/>
          <w:sz w:val="22"/>
          <w:szCs w:val="22"/>
        </w:rPr>
        <w:t xml:space="preserve">. Všechny zápisy z jednání SR jsou umístěny na webu Společnosti. </w:t>
      </w:r>
    </w:p>
    <w:p w:rsidR="008F1FE3" w:rsidRPr="008F1FE3" w:rsidRDefault="008F1FE3" w:rsidP="008F1F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F1FE3" w:rsidRPr="008F1FE3" w:rsidRDefault="008F1FE3" w:rsidP="007E4B41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b/>
          <w:bCs/>
          <w:color w:val="auto"/>
          <w:sz w:val="23"/>
          <w:szCs w:val="23"/>
        </w:rPr>
        <w:t>Čl. VII</w:t>
      </w:r>
    </w:p>
    <w:p w:rsidR="008F1FE3" w:rsidRPr="008F1FE3" w:rsidRDefault="008F1FE3" w:rsidP="007E4B4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b/>
          <w:bCs/>
          <w:color w:val="auto"/>
          <w:sz w:val="22"/>
          <w:szCs w:val="22"/>
        </w:rPr>
        <w:t>Závěrečná ustanovení</w:t>
      </w:r>
    </w:p>
    <w:p w:rsidR="008F1FE3" w:rsidRPr="008F1FE3" w:rsidRDefault="008F1FE3" w:rsidP="008F1FE3">
      <w:pPr>
        <w:pStyle w:val="Default"/>
        <w:spacing w:after="74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1. Změny jednacího řádu schvaluje SR Společnosti. </w:t>
      </w:r>
    </w:p>
    <w:p w:rsidR="008F1FE3" w:rsidRPr="008F1FE3" w:rsidRDefault="008F1FE3" w:rsidP="008F1FE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F1FE3">
        <w:rPr>
          <w:rFonts w:asciiTheme="minorHAnsi" w:hAnsiTheme="minorHAnsi"/>
          <w:color w:val="auto"/>
          <w:sz w:val="22"/>
          <w:szCs w:val="22"/>
        </w:rPr>
        <w:t xml:space="preserve">2. Tento jednací řád SR nabývá platnosti a účinnosti schválením SR dne </w:t>
      </w:r>
      <w:r w:rsidR="007E4B41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7E4B41">
        <w:rPr>
          <w:rFonts w:asciiTheme="minorHAnsi" w:hAnsiTheme="minorHAnsi"/>
          <w:color w:val="auto"/>
          <w:sz w:val="22"/>
          <w:szCs w:val="22"/>
        </w:rPr>
        <w:t>30.6.2014</w:t>
      </w:r>
      <w:proofErr w:type="gramEnd"/>
    </w:p>
    <w:p w:rsidR="008F1FE3" w:rsidRPr="008F1FE3" w:rsidRDefault="008F1FE3" w:rsidP="008F1F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E4B41" w:rsidRDefault="007E4B41" w:rsidP="008F1FE3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7E4B41" w:rsidRDefault="007E4B41" w:rsidP="008F1FE3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7E4B41" w:rsidRDefault="007E4B41" w:rsidP="008F1FE3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7E4B41" w:rsidRDefault="007E4B41" w:rsidP="008F1FE3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F1FE3" w:rsidRPr="008F1FE3" w:rsidRDefault="008F1FE3" w:rsidP="008F1FE3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8F1FE3">
        <w:rPr>
          <w:rFonts w:asciiTheme="minorHAnsi" w:hAnsiTheme="minorHAnsi"/>
          <w:color w:val="auto"/>
          <w:sz w:val="23"/>
          <w:szCs w:val="23"/>
        </w:rPr>
        <w:t xml:space="preserve">………………………………… </w:t>
      </w:r>
      <w:r w:rsidR="007E4B41">
        <w:rPr>
          <w:rFonts w:asciiTheme="minorHAnsi" w:hAnsiTheme="minorHAnsi"/>
          <w:color w:val="auto"/>
          <w:sz w:val="23"/>
          <w:szCs w:val="23"/>
        </w:rPr>
        <w:t xml:space="preserve">                                                                                   </w:t>
      </w:r>
      <w:r w:rsidRPr="008F1FE3">
        <w:rPr>
          <w:rFonts w:asciiTheme="minorHAnsi" w:hAnsiTheme="minorHAnsi"/>
          <w:color w:val="auto"/>
          <w:sz w:val="23"/>
          <w:szCs w:val="23"/>
        </w:rPr>
        <w:t xml:space="preserve">…………………………………… </w:t>
      </w:r>
    </w:p>
    <w:p w:rsidR="008F1FE3" w:rsidRPr="008F1FE3" w:rsidRDefault="008F1FE3" w:rsidP="008F1FE3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8F1FE3">
        <w:rPr>
          <w:rFonts w:asciiTheme="minorHAnsi" w:hAnsiTheme="minorHAnsi"/>
          <w:color w:val="auto"/>
          <w:sz w:val="22"/>
          <w:szCs w:val="22"/>
        </w:rPr>
        <w:t xml:space="preserve">ředitel </w:t>
      </w:r>
      <w:r w:rsidR="007E4B41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8F1FE3">
        <w:rPr>
          <w:rFonts w:asciiTheme="minorHAnsi" w:hAnsiTheme="minorHAnsi"/>
          <w:color w:val="auto"/>
          <w:sz w:val="22"/>
          <w:szCs w:val="22"/>
        </w:rPr>
        <w:t>předseda</w:t>
      </w:r>
      <w:proofErr w:type="gramEnd"/>
      <w:r w:rsidRPr="008F1FE3">
        <w:rPr>
          <w:rFonts w:asciiTheme="minorHAnsi" w:hAnsiTheme="minorHAnsi"/>
          <w:color w:val="auto"/>
          <w:sz w:val="22"/>
          <w:szCs w:val="22"/>
        </w:rPr>
        <w:t xml:space="preserve"> správní rady </w:t>
      </w:r>
    </w:p>
    <w:p w:rsidR="008F1FE3" w:rsidRPr="008F1FE3" w:rsidRDefault="008F1FE3" w:rsidP="008F1FE3">
      <w:r w:rsidRPr="008F1FE3">
        <w:t>MAS</w:t>
      </w:r>
      <w:r w:rsidR="007E4B41">
        <w:t xml:space="preserve"> CÍNOVECKO o. p. s.                                                                                        </w:t>
      </w:r>
      <w:r w:rsidRPr="008F1FE3">
        <w:t xml:space="preserve"> MAS </w:t>
      </w:r>
      <w:r w:rsidR="007E4B41">
        <w:t xml:space="preserve"> CÍNOVECKO o. p. s. </w:t>
      </w:r>
    </w:p>
    <w:sectPr w:rsidR="008F1FE3" w:rsidRPr="008F1F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79" w:rsidRDefault="00F93A79" w:rsidP="00A009F8">
      <w:pPr>
        <w:spacing w:after="0" w:line="240" w:lineRule="auto"/>
      </w:pPr>
      <w:r>
        <w:separator/>
      </w:r>
    </w:p>
  </w:endnote>
  <w:endnote w:type="continuationSeparator" w:id="0">
    <w:p w:rsidR="00F93A79" w:rsidRDefault="00F93A79" w:rsidP="00A0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79" w:rsidRDefault="00F93A79" w:rsidP="00A009F8">
      <w:pPr>
        <w:spacing w:after="0" w:line="240" w:lineRule="auto"/>
      </w:pPr>
      <w:r>
        <w:separator/>
      </w:r>
    </w:p>
  </w:footnote>
  <w:footnote w:type="continuationSeparator" w:id="0">
    <w:p w:rsidR="00F93A79" w:rsidRDefault="00F93A79" w:rsidP="00A0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F8" w:rsidRDefault="00A009F8">
    <w:pPr>
      <w:pStyle w:val="Zhlav"/>
    </w:pPr>
    <w:r>
      <w:rPr>
        <w:noProof/>
        <w:lang w:eastAsia="cs-CZ"/>
      </w:rPr>
      <w:drawing>
        <wp:inline distT="0" distB="0" distL="0" distR="0">
          <wp:extent cx="1095375" cy="1095375"/>
          <wp:effectExtent l="0" t="0" r="9525" b="9525"/>
          <wp:docPr id="1" name="Obrázek 1" descr="C:\Users\Račkovičová\Desktop\MAS Cínovecko\logo MAS CÍNOVEC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čkovičová\Desktop\MAS Cínovecko\logo MAS CÍNOVEC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F8" w:rsidRDefault="00A009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18DCE"/>
    <w:multiLevelType w:val="hybridMultilevel"/>
    <w:tmpl w:val="BA213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5CCEFC"/>
    <w:multiLevelType w:val="hybridMultilevel"/>
    <w:tmpl w:val="F6F829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E43940"/>
    <w:multiLevelType w:val="hybridMultilevel"/>
    <w:tmpl w:val="11126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19A7F4"/>
    <w:multiLevelType w:val="hybridMultilevel"/>
    <w:tmpl w:val="4D42A0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D09C97"/>
    <w:multiLevelType w:val="hybridMultilevel"/>
    <w:tmpl w:val="6151A5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51605D"/>
    <w:multiLevelType w:val="hybridMultilevel"/>
    <w:tmpl w:val="2E84B1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F7A3D05"/>
    <w:multiLevelType w:val="hybridMultilevel"/>
    <w:tmpl w:val="4BC7A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FCC09B8"/>
    <w:multiLevelType w:val="hybridMultilevel"/>
    <w:tmpl w:val="59DDFE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682E2C0"/>
    <w:multiLevelType w:val="hybridMultilevel"/>
    <w:tmpl w:val="83B63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7C06F04"/>
    <w:multiLevelType w:val="hybridMultilevel"/>
    <w:tmpl w:val="917561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E3"/>
    <w:rsid w:val="00040477"/>
    <w:rsid w:val="00185180"/>
    <w:rsid w:val="002052FE"/>
    <w:rsid w:val="002963F8"/>
    <w:rsid w:val="002D0E38"/>
    <w:rsid w:val="004C5E53"/>
    <w:rsid w:val="007E4B41"/>
    <w:rsid w:val="008F1FE3"/>
    <w:rsid w:val="00A009F8"/>
    <w:rsid w:val="00F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9F8"/>
  </w:style>
  <w:style w:type="paragraph" w:styleId="Zpat">
    <w:name w:val="footer"/>
    <w:basedOn w:val="Normln"/>
    <w:link w:val="ZpatChar"/>
    <w:uiPriority w:val="99"/>
    <w:unhideWhenUsed/>
    <w:rsid w:val="00A0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9F8"/>
  </w:style>
  <w:style w:type="paragraph" w:styleId="Textbubliny">
    <w:name w:val="Balloon Text"/>
    <w:basedOn w:val="Normln"/>
    <w:link w:val="TextbublinyChar"/>
    <w:uiPriority w:val="99"/>
    <w:semiHidden/>
    <w:unhideWhenUsed/>
    <w:rsid w:val="00A0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9F8"/>
  </w:style>
  <w:style w:type="paragraph" w:styleId="Zpat">
    <w:name w:val="footer"/>
    <w:basedOn w:val="Normln"/>
    <w:link w:val="ZpatChar"/>
    <w:uiPriority w:val="99"/>
    <w:unhideWhenUsed/>
    <w:rsid w:val="00A0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9F8"/>
  </w:style>
  <w:style w:type="paragraph" w:styleId="Textbubliny">
    <w:name w:val="Balloon Text"/>
    <w:basedOn w:val="Normln"/>
    <w:link w:val="TextbublinyChar"/>
    <w:uiPriority w:val="99"/>
    <w:semiHidden/>
    <w:unhideWhenUsed/>
    <w:rsid w:val="00A0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MACHÁLEK</dc:creator>
  <cp:lastModifiedBy>Račkovičová</cp:lastModifiedBy>
  <cp:revision>2</cp:revision>
  <cp:lastPrinted>2014-11-12T11:47:00Z</cp:lastPrinted>
  <dcterms:created xsi:type="dcterms:W3CDTF">2017-09-14T10:41:00Z</dcterms:created>
  <dcterms:modified xsi:type="dcterms:W3CDTF">2017-09-14T10:41:00Z</dcterms:modified>
</cp:coreProperties>
</file>